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A9" w:rsidRDefault="00E627DA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ПРИЛОЖЕНИЕ №1. Принцип формирования </w:t>
      </w:r>
      <w:r w:rsidR="00532C6D">
        <w:rPr>
          <w:rFonts w:ascii="Verdana" w:hAnsi="Verdana"/>
          <w:b/>
          <w:bCs/>
          <w:color w:val="000000"/>
        </w:rPr>
        <w:t>Сборной РФ для участия в ЧМ 2013 (ЮАР</w:t>
      </w:r>
      <w:r>
        <w:rPr>
          <w:rFonts w:ascii="Verdana" w:hAnsi="Verdana"/>
          <w:b/>
          <w:bCs/>
          <w:color w:val="000000"/>
        </w:rPr>
        <w:t>).</w:t>
      </w:r>
      <w:r>
        <w:rPr>
          <w:rFonts w:ascii="Verdana" w:hAnsi="Verdana"/>
          <w:color w:val="000000"/>
        </w:rPr>
        <w:br/>
        <w:t>1. Главным принципом</w:t>
      </w:r>
      <w:r w:rsidR="00532C6D">
        <w:rPr>
          <w:rFonts w:ascii="Verdana" w:hAnsi="Verdana"/>
          <w:color w:val="000000"/>
        </w:rPr>
        <w:t xml:space="preserve"> формирования Сборной РФ ЧМ 2013</w:t>
      </w:r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Feeder</w:t>
      </w:r>
      <w:proofErr w:type="spellEnd"/>
      <w:r>
        <w:rPr>
          <w:rFonts w:ascii="Verdana" w:hAnsi="Verdana"/>
          <w:color w:val="000000"/>
        </w:rPr>
        <w:t xml:space="preserve">) является - Отборочные соревнования среди кандидатов в Сборную. </w:t>
      </w:r>
      <w:r>
        <w:rPr>
          <w:rFonts w:ascii="Verdana" w:hAnsi="Verdana"/>
          <w:color w:val="000000"/>
        </w:rPr>
        <w:br/>
        <w:t xml:space="preserve">2. В отборочных соревнованиях могут принять участие спортсмены, регионы которых имеют представительство в Оргкомитете (т.е. регионов, систематически (не менее трех в год) проводящих соревнования). Регионы выдвигают своих кандидатов самостоятельно, но при условии, что спортсмены занимают более высокие места в местном региональном рейтинге (т.е. систематически участвуют в соревнованиях, и имеют спортивные достижения). В Отборочных соревнованиях могут принять участие не более 35 спортсменов (итого от всех регионов), с поправкой п.2.6. Каждый регион имеет определенную квоту представительства. Квота на регион определяется по согласованию членов Оргкомитета, учитывая следующие критерии: </w:t>
      </w:r>
      <w:r>
        <w:rPr>
          <w:rFonts w:ascii="Verdana" w:hAnsi="Verdana"/>
          <w:color w:val="000000"/>
        </w:rPr>
        <w:br/>
        <w:t xml:space="preserve">- в рейтинге представлены только те спортсмены, которые приняли участие как минимум в трех местных (рейтинговых) соревнованиях; </w:t>
      </w:r>
      <w:r>
        <w:rPr>
          <w:rFonts w:ascii="Verdana" w:hAnsi="Verdana"/>
          <w:color w:val="000000"/>
        </w:rPr>
        <w:br/>
        <w:t xml:space="preserve">- учитывается количество спортсменов формирующих местный рейтинг региона; </w:t>
      </w:r>
      <w:r>
        <w:rPr>
          <w:rFonts w:ascii="Verdana" w:hAnsi="Verdana"/>
          <w:color w:val="000000"/>
        </w:rPr>
        <w:br/>
        <w:t xml:space="preserve">- санкции, полученные в предыдущем отборочном цикле кандидатами от регионов. </w:t>
      </w:r>
      <w:r>
        <w:rPr>
          <w:rFonts w:ascii="Verdana" w:hAnsi="Verdana"/>
          <w:color w:val="000000"/>
        </w:rPr>
        <w:br/>
        <w:t xml:space="preserve">Формула определения региональных квот следующая: </w:t>
      </w:r>
      <w:r>
        <w:rPr>
          <w:rFonts w:ascii="Verdana" w:hAnsi="Verdana"/>
          <w:color w:val="000000"/>
        </w:rPr>
        <w:br/>
        <w:t xml:space="preserve">2.1. Сначала определяется - сколько участников допускается на отборы итого, от всех регионов суммарно (голосованием: </w:t>
      </w:r>
      <w:r w:rsidRPr="00AD5529">
        <w:rPr>
          <w:rFonts w:ascii="Verdana" w:hAnsi="Verdana"/>
        </w:rPr>
        <w:t>35спортсменов</w:t>
      </w:r>
      <w:r>
        <w:rPr>
          <w:rFonts w:ascii="Verdana" w:hAnsi="Verdana"/>
          <w:color w:val="000000"/>
        </w:rPr>
        <w:t xml:space="preserve">). </w:t>
      </w:r>
      <w:r>
        <w:rPr>
          <w:rFonts w:ascii="Verdana" w:hAnsi="Verdana"/>
          <w:color w:val="000000"/>
        </w:rPr>
        <w:br/>
        <w:t>2.2. Для каждого региона подсчитывается численное количество спортсменов составляющих местный рейтинг (голосованием: в рейтинге не менее трех</w:t>
      </w:r>
      <w:r w:rsidR="00AD5529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соревнований). </w:t>
      </w:r>
      <w:r>
        <w:rPr>
          <w:rFonts w:ascii="Verdana" w:hAnsi="Verdana"/>
          <w:color w:val="000000"/>
        </w:rPr>
        <w:br/>
        <w:t xml:space="preserve">2.3. Устанавливается % между суммарным количеством участников всех региональных  рейтингов и допустимым количеством спортсменов на отборочные соревнования (п.2.1.). </w:t>
      </w:r>
      <w:r>
        <w:br/>
      </w:r>
      <w:r w:rsidR="00AD5529" w:rsidRPr="00AD5529">
        <w:rPr>
          <w:rFonts w:ascii="Verdana" w:hAnsi="Verdana"/>
        </w:rPr>
        <w:t>2.4</w:t>
      </w:r>
      <w:r w:rsidRPr="00AD5529">
        <w:rPr>
          <w:rFonts w:ascii="Verdana" w:hAnsi="Verdana"/>
        </w:rPr>
        <w:t xml:space="preserve">. Недостающее количество дополнятся квотой главного тренера. Это 1-2 человека. </w:t>
      </w:r>
      <w:r w:rsidRPr="00AD5529">
        <w:rPr>
          <w:rFonts w:ascii="Verdana" w:hAnsi="Verdana"/>
        </w:rPr>
        <w:br/>
        <w:t>3. Приглашение на Отборочные соревнования осуществляется методом публикации в открытых источниках СМИ ФИО спортс</w:t>
      </w:r>
      <w:r w:rsidR="00AD5529" w:rsidRPr="00AD5529">
        <w:rPr>
          <w:rFonts w:ascii="Verdana" w:hAnsi="Verdana"/>
        </w:rPr>
        <w:t>менов не позднее 31 декабря 2012</w:t>
      </w:r>
      <w:r w:rsidRPr="00AD5529">
        <w:rPr>
          <w:rFonts w:ascii="Verdana" w:hAnsi="Verdana"/>
        </w:rPr>
        <w:t>г</w:t>
      </w:r>
      <w:r w:rsidRPr="00E627DA">
        <w:rPr>
          <w:rFonts w:ascii="Verdana" w:hAnsi="Verdana"/>
          <w:color w:val="00B050"/>
        </w:rPr>
        <w:t>.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  <w:t xml:space="preserve">4. Кандидаты, принявшие приглашение и согласные с условиями (включая финансовые условия), должны предварительно подтвердить свое участие в Отборочных соревнованиях, сообщив об этом в Оргкомитет в письменном виде, не позднее 30 января 2013г. </w:t>
      </w:r>
      <w:r>
        <w:rPr>
          <w:rFonts w:ascii="Verdana" w:hAnsi="Verdana"/>
          <w:color w:val="000000"/>
        </w:rPr>
        <w:br/>
        <w:t>5. Место не принявших приглашение спортсменов (отказавшихся</w:t>
      </w:r>
      <w:r w:rsidR="00AD5529"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t xml:space="preserve"> </w:t>
      </w:r>
    </w:p>
    <w:p w:rsidR="004A64A9" w:rsidRPr="00AD5529" w:rsidRDefault="004A64A9">
      <w:pPr>
        <w:rPr>
          <w:rFonts w:ascii="Verdana" w:hAnsi="Verdana"/>
        </w:rPr>
      </w:pPr>
      <w:r w:rsidRPr="00AD5529">
        <w:rPr>
          <w:rFonts w:ascii="Verdana" w:hAnsi="Verdana"/>
        </w:rPr>
        <w:t>замещается другими спортсменами  по выбору  Главного тренера из предложенного списка кандидатов  региональных федераций.</w:t>
      </w:r>
    </w:p>
    <w:p w:rsidR="00150651" w:rsidRDefault="00E627DA">
      <w:r>
        <w:rPr>
          <w:rFonts w:ascii="Verdana" w:hAnsi="Verdana"/>
          <w:color w:val="000000"/>
        </w:rPr>
        <w:t xml:space="preserve">6. Если спортсмен, который предварительно подтвердил свое участие, и заранее не уведомив письменно Оргкомитет (не позднее, чем за три календарных дня до начала отборочных соревнований), по каким либо причинам не смог участвовать в Отборочных соревнованиях, к такому спортсмену применяется санкция – недопущение на Отборочные соревнования </w:t>
      </w:r>
      <w:r>
        <w:rPr>
          <w:rFonts w:ascii="Verdana" w:hAnsi="Verdana"/>
          <w:color w:val="000000"/>
        </w:rPr>
        <w:lastRenderedPageBreak/>
        <w:t xml:space="preserve">следующего ЧМ (Ирландия, 2014). Такая же санкция применяется за получение в Отборочных соревнованиях красной карточки, с последующим снятием спортсмена с Отборочных соревнований. </w:t>
      </w:r>
      <w:r>
        <w:rPr>
          <w:rFonts w:ascii="Verdana" w:hAnsi="Verdana"/>
          <w:color w:val="000000"/>
        </w:rPr>
        <w:br/>
        <w:t xml:space="preserve">7. Если спортсмен, который зарегистрировался на Отборочные соревнования (зарегистрировался на месте проведения Отборочных соревнований, оплатил вступительный взнос и прошел хотя бы одну жеребьевку), но </w:t>
      </w:r>
      <w:proofErr w:type="gramStart"/>
      <w:r>
        <w:rPr>
          <w:rFonts w:ascii="Verdana" w:hAnsi="Verdana"/>
          <w:color w:val="000000"/>
        </w:rPr>
        <w:t>был</w:t>
      </w:r>
      <w:proofErr w:type="gramEnd"/>
      <w:r>
        <w:rPr>
          <w:rFonts w:ascii="Verdana" w:hAnsi="Verdana"/>
          <w:color w:val="000000"/>
        </w:rPr>
        <w:t xml:space="preserve"> снят с соревнований по собственному желанию (или не явился хотя </w:t>
      </w:r>
      <w:r w:rsidR="004A64A9">
        <w:rPr>
          <w:rFonts w:ascii="Verdana" w:hAnsi="Verdana"/>
          <w:color w:val="000000"/>
        </w:rPr>
        <w:t xml:space="preserve">бы </w:t>
      </w:r>
      <w:r>
        <w:rPr>
          <w:rFonts w:ascii="Verdana" w:hAnsi="Verdana"/>
          <w:color w:val="000000"/>
        </w:rPr>
        <w:t>на один из туров), к такому спортсмену применяется санкция – недопущение на Отборочные соревнования следующих ЧМ сроком на 2 года. При этом, регион, делегирующий такого спортсмена, уменьшает на будущий цикл отборов 2 места своей квоты, передавая её другому региону (жребием).</w:t>
      </w:r>
    </w:p>
    <w:sectPr w:rsidR="00150651" w:rsidSect="0015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7DA"/>
    <w:rsid w:val="00097B43"/>
    <w:rsid w:val="00150651"/>
    <w:rsid w:val="004A64A9"/>
    <w:rsid w:val="00532C6D"/>
    <w:rsid w:val="00AD5529"/>
    <w:rsid w:val="00B108B5"/>
    <w:rsid w:val="00E6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Мананников Александр</dc:creator>
  <cp:keywords/>
  <dc:description/>
  <cp:lastModifiedBy>Мананников Александр</cp:lastModifiedBy>
  <cp:revision>2</cp:revision>
  <dcterms:created xsi:type="dcterms:W3CDTF">2012-11-13T19:42:00Z</dcterms:created>
  <dcterms:modified xsi:type="dcterms:W3CDTF">2012-11-13T19:42:00Z</dcterms:modified>
</cp:coreProperties>
</file>